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E2" w:rsidRDefault="00B405E2" w:rsidP="00B405E2">
      <w:pPr>
        <w:ind w:left="2124" w:firstLine="708"/>
      </w:pPr>
      <w:r>
        <w:t xml:space="preserve">         </w:t>
      </w:r>
      <w:r>
        <w:rPr>
          <w:noProof/>
        </w:rPr>
        <w:drawing>
          <wp:inline distT="0" distB="0" distL="0" distR="0" wp14:anchorId="5A0AA3E3" wp14:editId="653E1274">
            <wp:extent cx="1613971" cy="8059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al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41" cy="8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5E2" w:rsidRPr="00A93DE4" w:rsidRDefault="00B405E2" w:rsidP="00A93DE4">
      <w:pPr>
        <w:pStyle w:val="Paragraphedeliste"/>
        <w:numPr>
          <w:ilvl w:val="0"/>
          <w:numId w:val="2"/>
        </w:numPr>
        <w:jc w:val="center"/>
        <w:rPr>
          <w:b/>
          <w:color w:val="ED7D31" w:themeColor="accent2"/>
          <w:u w:val="single"/>
        </w:rPr>
      </w:pPr>
      <w:r w:rsidRPr="00A93DE4">
        <w:rPr>
          <w:b/>
          <w:color w:val="ED7D31" w:themeColor="accent2"/>
          <w:u w:val="single"/>
        </w:rPr>
        <w:t>Compte-rendu du CTSD en visioconférence</w:t>
      </w:r>
      <w:r w:rsidR="00A93DE4" w:rsidRPr="00A93DE4">
        <w:rPr>
          <w:b/>
          <w:color w:val="ED7D31" w:themeColor="accent2"/>
          <w:u w:val="single"/>
        </w:rPr>
        <w:t xml:space="preserve"> - </w:t>
      </w:r>
      <w:r w:rsidRPr="00A93DE4">
        <w:rPr>
          <w:b/>
          <w:color w:val="ED7D31" w:themeColor="accent2"/>
          <w:u w:val="single"/>
        </w:rPr>
        <w:t>Jeudi 9 avril 2020</w:t>
      </w:r>
      <w:r w:rsidR="00A93DE4" w:rsidRPr="00A93DE4">
        <w:rPr>
          <w:b/>
          <w:color w:val="ED7D31" w:themeColor="accent2"/>
          <w:u w:val="single"/>
        </w:rPr>
        <w:t xml:space="preserve"> </w:t>
      </w:r>
      <w:r w:rsidR="00A93DE4" w:rsidRPr="00A93DE4">
        <w:rPr>
          <w:b/>
          <w:color w:val="ED7D31" w:themeColor="accent2"/>
          <w:u w:val="single"/>
        </w:rPr>
        <w:tab/>
        <w:t>-</w:t>
      </w:r>
    </w:p>
    <w:p w:rsidR="00B405E2" w:rsidRPr="00A93DE4" w:rsidRDefault="00B405E2">
      <w:pPr>
        <w:rPr>
          <w:sz w:val="22"/>
          <w:szCs w:val="22"/>
        </w:rPr>
      </w:pPr>
    </w:p>
    <w:p w:rsidR="00B405E2" w:rsidRPr="00A93DE4" w:rsidRDefault="00B405E2" w:rsidP="00B405E2">
      <w:pPr>
        <w:ind w:firstLine="708"/>
        <w:rPr>
          <w:sz w:val="22"/>
          <w:szCs w:val="22"/>
        </w:rPr>
      </w:pPr>
      <w:r w:rsidRPr="00A93DE4">
        <w:rPr>
          <w:sz w:val="22"/>
          <w:szCs w:val="22"/>
        </w:rPr>
        <w:t>Suite à un premier CTA du 8 avril 2020 pour dotation exceptionnelle délivrée par le ministère pour le 1</w:t>
      </w:r>
      <w:r w:rsidRPr="00A93DE4">
        <w:rPr>
          <w:sz w:val="22"/>
          <w:szCs w:val="22"/>
          <w:vertAlign w:val="superscript"/>
        </w:rPr>
        <w:t>er</w:t>
      </w:r>
      <w:r w:rsidRPr="00A93DE4">
        <w:rPr>
          <w:sz w:val="22"/>
          <w:szCs w:val="22"/>
        </w:rPr>
        <w:t xml:space="preserve"> degré de 440 ETP (ETP= </w:t>
      </w:r>
      <w:proofErr w:type="spellStart"/>
      <w:r w:rsidRPr="00A93DE4">
        <w:rPr>
          <w:sz w:val="22"/>
          <w:szCs w:val="22"/>
        </w:rPr>
        <w:t>Equivalent</w:t>
      </w:r>
      <w:proofErr w:type="spellEnd"/>
      <w:r w:rsidRPr="00A93DE4">
        <w:rPr>
          <w:sz w:val="22"/>
          <w:szCs w:val="22"/>
        </w:rPr>
        <w:t xml:space="preserve"> Temps Plein) à répartir sur tout le territoire, l’Académie de Montpellier en a bénéficié de 47 et l’Aude en a obtenu 5.</w:t>
      </w:r>
    </w:p>
    <w:p w:rsidR="00B405E2" w:rsidRPr="00A93DE4" w:rsidRDefault="00B405E2">
      <w:pPr>
        <w:rPr>
          <w:sz w:val="22"/>
          <w:szCs w:val="22"/>
        </w:rPr>
      </w:pPr>
      <w:r w:rsidRPr="00A93DE4">
        <w:rPr>
          <w:sz w:val="22"/>
          <w:szCs w:val="22"/>
        </w:rPr>
        <w:t xml:space="preserve">Si ces nouvelles dispositions permettent de ne pouvoir fermer aucune école en zone rurale ou dans les communes de plus de 5 000 habitants (10 communes concernées dans notre département), cela ne permet pas de procéder de partout où cela serait nécessaire au suivi de la préconisation des effectifs limités à 24 pour les GS/CP/CE. Les </w:t>
      </w:r>
      <w:r w:rsidRPr="00A93DE4">
        <w:rPr>
          <w:sz w:val="22"/>
          <w:szCs w:val="22"/>
        </w:rPr>
        <w:t>dédoublement</w:t>
      </w:r>
      <w:r w:rsidRPr="00A93DE4">
        <w:rPr>
          <w:sz w:val="22"/>
          <w:szCs w:val="22"/>
        </w:rPr>
        <w:t>s</w:t>
      </w:r>
      <w:r w:rsidRPr="00A93DE4">
        <w:rPr>
          <w:sz w:val="22"/>
          <w:szCs w:val="22"/>
        </w:rPr>
        <w:t xml:space="preserve"> des GS en REP </w:t>
      </w:r>
      <w:r w:rsidRPr="00A93DE4">
        <w:rPr>
          <w:sz w:val="22"/>
          <w:szCs w:val="22"/>
        </w:rPr>
        <w:t xml:space="preserve">ne sont pas </w:t>
      </w:r>
      <w:r w:rsidRPr="00A93DE4">
        <w:rPr>
          <w:sz w:val="22"/>
          <w:szCs w:val="22"/>
        </w:rPr>
        <w:t>toujours</w:t>
      </w:r>
      <w:r w:rsidRPr="00A93DE4">
        <w:rPr>
          <w:sz w:val="22"/>
          <w:szCs w:val="22"/>
        </w:rPr>
        <w:t xml:space="preserve"> possibles non plus faute d’agencement ou de création de locaux adaptés aux besoins.</w:t>
      </w:r>
    </w:p>
    <w:p w:rsidR="00B405E2" w:rsidRPr="00A93DE4" w:rsidRDefault="00B405E2">
      <w:pPr>
        <w:rPr>
          <w:sz w:val="10"/>
          <w:szCs w:val="10"/>
        </w:rPr>
      </w:pPr>
    </w:p>
    <w:p w:rsidR="00B405E2" w:rsidRPr="00A93DE4" w:rsidRDefault="00B405E2">
      <w:pPr>
        <w:rPr>
          <w:sz w:val="22"/>
          <w:szCs w:val="22"/>
          <w:u w:val="single"/>
        </w:rPr>
      </w:pPr>
      <w:r w:rsidRPr="00A93DE4">
        <w:rPr>
          <w:sz w:val="22"/>
          <w:szCs w:val="22"/>
          <w:u w:val="single"/>
        </w:rPr>
        <w:t>Fermetures de postes/classes en écoles : AUCUNE</w:t>
      </w:r>
    </w:p>
    <w:p w:rsidR="00B405E2" w:rsidRPr="00A93DE4" w:rsidRDefault="00B405E2">
      <w:pPr>
        <w:rPr>
          <w:sz w:val="10"/>
          <w:szCs w:val="10"/>
        </w:rPr>
      </w:pPr>
    </w:p>
    <w:p w:rsidR="00B405E2" w:rsidRPr="00A93DE4" w:rsidRDefault="00B405E2">
      <w:pPr>
        <w:rPr>
          <w:sz w:val="22"/>
          <w:szCs w:val="22"/>
          <w:u w:val="single"/>
        </w:rPr>
      </w:pPr>
      <w:r w:rsidRPr="00A93DE4">
        <w:rPr>
          <w:sz w:val="22"/>
          <w:szCs w:val="22"/>
          <w:u w:val="single"/>
        </w:rPr>
        <w:t>Fermetures de postes :</w:t>
      </w:r>
    </w:p>
    <w:p w:rsidR="00B405E2" w:rsidRPr="00A93DE4" w:rsidRDefault="00B405E2" w:rsidP="00B405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 xml:space="preserve">2 postes vacants de maître G </w:t>
      </w:r>
      <w:proofErr w:type="gramStart"/>
      <w:r w:rsidRPr="00A93DE4">
        <w:rPr>
          <w:sz w:val="22"/>
          <w:szCs w:val="22"/>
        </w:rPr>
        <w:t xml:space="preserve">( </w:t>
      </w:r>
      <w:proofErr w:type="spellStart"/>
      <w:r w:rsidRPr="00A93DE4">
        <w:rPr>
          <w:sz w:val="22"/>
          <w:szCs w:val="22"/>
        </w:rPr>
        <w:t>Ginestas</w:t>
      </w:r>
      <w:proofErr w:type="spellEnd"/>
      <w:proofErr w:type="gramEnd"/>
      <w:r w:rsidRPr="00A93DE4">
        <w:rPr>
          <w:sz w:val="22"/>
          <w:szCs w:val="22"/>
        </w:rPr>
        <w:t xml:space="preserve"> et Jules Ferry à Narbonne)</w:t>
      </w:r>
    </w:p>
    <w:p w:rsidR="00B405E2" w:rsidRPr="00A93DE4" w:rsidRDefault="00B405E2" w:rsidP="00B405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poste vacant de maître E (Trèbes)</w:t>
      </w:r>
    </w:p>
    <w:p w:rsidR="00B405E2" w:rsidRPr="00A93DE4" w:rsidRDefault="00B405E2" w:rsidP="00B405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2 postes de BD vacants (anciennement ZIL de Canet et Leucate)</w:t>
      </w:r>
    </w:p>
    <w:p w:rsidR="00B405E2" w:rsidRPr="00A93DE4" w:rsidRDefault="00B405E2" w:rsidP="00A93DE4">
      <w:pPr>
        <w:pStyle w:val="Paragraphedeliste"/>
        <w:rPr>
          <w:sz w:val="10"/>
          <w:szCs w:val="10"/>
        </w:rPr>
      </w:pPr>
    </w:p>
    <w:p w:rsidR="00B405E2" w:rsidRPr="00A93DE4" w:rsidRDefault="00B405E2" w:rsidP="00B405E2">
      <w:pPr>
        <w:rPr>
          <w:sz w:val="22"/>
          <w:szCs w:val="22"/>
          <w:u w:val="single"/>
        </w:rPr>
      </w:pPr>
      <w:proofErr w:type="spellStart"/>
      <w:r w:rsidRPr="00A93DE4">
        <w:rPr>
          <w:sz w:val="22"/>
          <w:szCs w:val="22"/>
          <w:u w:val="single"/>
        </w:rPr>
        <w:t>Rétiquetage</w:t>
      </w:r>
      <w:proofErr w:type="spellEnd"/>
      <w:r w:rsidRPr="00A93DE4">
        <w:rPr>
          <w:sz w:val="22"/>
          <w:szCs w:val="22"/>
          <w:u w:val="single"/>
        </w:rPr>
        <w:t xml:space="preserve"> de postes :</w:t>
      </w:r>
    </w:p>
    <w:p w:rsidR="00B405E2" w:rsidRPr="00A93DE4" w:rsidRDefault="00B405E2" w:rsidP="00B405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poste ZIL à Alet Les bains -&gt; reconduit sur RAD Pasteur à Limoux. (</w:t>
      </w:r>
      <w:proofErr w:type="gramStart"/>
      <w:r w:rsidRPr="00A93DE4">
        <w:rPr>
          <w:sz w:val="22"/>
          <w:szCs w:val="22"/>
        </w:rPr>
        <w:t>l’intéressé</w:t>
      </w:r>
      <w:proofErr w:type="gramEnd"/>
      <w:r w:rsidRPr="00A93DE4">
        <w:rPr>
          <w:sz w:val="22"/>
          <w:szCs w:val="22"/>
        </w:rPr>
        <w:t xml:space="preserve"> sera contacté mais proposition faite à la demande de la </w:t>
      </w:r>
      <w:proofErr w:type="spellStart"/>
      <w:r w:rsidRPr="00A93DE4">
        <w:rPr>
          <w:sz w:val="22"/>
          <w:szCs w:val="22"/>
        </w:rPr>
        <w:t>circo</w:t>
      </w:r>
      <w:proofErr w:type="spellEnd"/>
      <w:r w:rsidRPr="00A93DE4">
        <w:rPr>
          <w:sz w:val="22"/>
          <w:szCs w:val="22"/>
        </w:rPr>
        <w:t>)</w:t>
      </w:r>
    </w:p>
    <w:p w:rsidR="00B405E2" w:rsidRPr="00A93DE4" w:rsidRDefault="00B405E2" w:rsidP="00B405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Fermetures des 2 écoles d’application de Carcassonne -&gt; écoles de secteur ordinaire</w:t>
      </w:r>
    </w:p>
    <w:p w:rsidR="00B405E2" w:rsidRPr="00A93DE4" w:rsidRDefault="00B405E2" w:rsidP="00A93DE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93DE4">
        <w:rPr>
          <w:sz w:val="22"/>
          <w:szCs w:val="22"/>
        </w:rPr>
        <w:t>2 postes de directeur d’école d’application (Isly et Troubadours) reconduit en 2 postes de direction ordinaire (changement de quotité de décharge)</w:t>
      </w:r>
    </w:p>
    <w:p w:rsidR="00B405E2" w:rsidRPr="00A93DE4" w:rsidRDefault="00B405E2" w:rsidP="00A93DE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A93DE4">
        <w:rPr>
          <w:sz w:val="22"/>
          <w:szCs w:val="22"/>
        </w:rPr>
        <w:t>8 postes de PEMF (4 sur Isly et 4 sur Troubadours) reconduit en postes adjoints ordinaires.</w:t>
      </w:r>
    </w:p>
    <w:p w:rsidR="00A93DE4" w:rsidRPr="00A93DE4" w:rsidRDefault="00A93DE4" w:rsidP="00B405E2">
      <w:pPr>
        <w:pStyle w:val="Paragraphedeliste"/>
        <w:ind w:firstLine="696"/>
        <w:rPr>
          <w:sz w:val="10"/>
          <w:szCs w:val="10"/>
        </w:rPr>
      </w:pPr>
    </w:p>
    <w:p w:rsidR="00A93DE4" w:rsidRPr="00A93DE4" w:rsidRDefault="00A93DE4" w:rsidP="00A93DE4">
      <w:pPr>
        <w:rPr>
          <w:sz w:val="22"/>
          <w:szCs w:val="22"/>
          <w:u w:val="single"/>
        </w:rPr>
      </w:pPr>
      <w:proofErr w:type="spellStart"/>
      <w:r w:rsidRPr="00A93DE4">
        <w:rPr>
          <w:sz w:val="22"/>
          <w:szCs w:val="22"/>
          <w:u w:val="single"/>
        </w:rPr>
        <w:t>Défléchage</w:t>
      </w:r>
      <w:proofErr w:type="spellEnd"/>
      <w:r w:rsidRPr="00A93DE4">
        <w:rPr>
          <w:sz w:val="22"/>
          <w:szCs w:val="22"/>
          <w:u w:val="single"/>
        </w:rPr>
        <w:t xml:space="preserve"> de postes en langue : 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 xml:space="preserve">3 en allemand (Jules Ferry à Carcassonne, </w:t>
      </w:r>
      <w:proofErr w:type="spellStart"/>
      <w:r w:rsidRPr="00A93DE4">
        <w:rPr>
          <w:sz w:val="22"/>
          <w:szCs w:val="22"/>
        </w:rPr>
        <w:t>Montlaur</w:t>
      </w:r>
      <w:proofErr w:type="spellEnd"/>
      <w:r w:rsidRPr="00A93DE4">
        <w:rPr>
          <w:sz w:val="22"/>
          <w:szCs w:val="22"/>
        </w:rPr>
        <w:t xml:space="preserve"> et Saint Marcel)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 xml:space="preserve">2 en Espagnol 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occitan (Montréal)</w:t>
      </w:r>
    </w:p>
    <w:p w:rsidR="00A93DE4" w:rsidRPr="00A93DE4" w:rsidRDefault="00A93DE4" w:rsidP="00A93DE4">
      <w:pPr>
        <w:rPr>
          <w:sz w:val="10"/>
          <w:szCs w:val="10"/>
        </w:rPr>
      </w:pPr>
    </w:p>
    <w:p w:rsidR="00A93DE4" w:rsidRPr="00A93DE4" w:rsidRDefault="00A93DE4" w:rsidP="00A93DE4">
      <w:pPr>
        <w:rPr>
          <w:sz w:val="22"/>
          <w:szCs w:val="22"/>
          <w:u w:val="single"/>
        </w:rPr>
      </w:pPr>
      <w:r w:rsidRPr="00A93DE4">
        <w:rPr>
          <w:sz w:val="22"/>
          <w:szCs w:val="22"/>
          <w:u w:val="single"/>
        </w:rPr>
        <w:t>Ouvertures :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 xml:space="preserve">1 maternelle de </w:t>
      </w:r>
      <w:proofErr w:type="spellStart"/>
      <w:r w:rsidRPr="00A93DE4">
        <w:rPr>
          <w:sz w:val="22"/>
          <w:szCs w:val="22"/>
        </w:rPr>
        <w:t>Palaja</w:t>
      </w:r>
      <w:proofErr w:type="spellEnd"/>
      <w:r w:rsidRPr="00A93DE4">
        <w:rPr>
          <w:sz w:val="22"/>
          <w:szCs w:val="22"/>
        </w:rPr>
        <w:t>,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Jules Ferry à Espéraza,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 xml:space="preserve">1 à </w:t>
      </w:r>
      <w:proofErr w:type="spellStart"/>
      <w:r w:rsidRPr="00A93DE4">
        <w:rPr>
          <w:sz w:val="22"/>
          <w:szCs w:val="22"/>
        </w:rPr>
        <w:t>Villesequelande</w:t>
      </w:r>
      <w:proofErr w:type="spellEnd"/>
      <w:r w:rsidRPr="00A93DE4">
        <w:rPr>
          <w:sz w:val="22"/>
          <w:szCs w:val="22"/>
        </w:rPr>
        <w:t xml:space="preserve"> (CP/CE1) sur le RPI </w:t>
      </w:r>
      <w:proofErr w:type="spellStart"/>
      <w:r w:rsidRPr="00A93DE4">
        <w:rPr>
          <w:sz w:val="22"/>
          <w:szCs w:val="22"/>
        </w:rPr>
        <w:t>Villesequelande</w:t>
      </w:r>
      <w:proofErr w:type="spellEnd"/>
      <w:r w:rsidRPr="00A93DE4">
        <w:rPr>
          <w:sz w:val="22"/>
          <w:szCs w:val="22"/>
        </w:rPr>
        <w:t>/Eulalie,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ULIS à Castelnaudary à Jean Moulin,</w:t>
      </w:r>
    </w:p>
    <w:p w:rsidR="00A93DE4" w:rsidRPr="00A93DE4" w:rsidRDefault="00A93DE4" w:rsidP="00A93D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93DE4">
        <w:rPr>
          <w:sz w:val="22"/>
          <w:szCs w:val="22"/>
        </w:rPr>
        <w:t>1 UPE2A à Trèbes au Floralies.</w:t>
      </w:r>
    </w:p>
    <w:p w:rsidR="00A93DE4" w:rsidRPr="00A93DE4" w:rsidRDefault="00A93DE4" w:rsidP="00A93DE4">
      <w:pPr>
        <w:rPr>
          <w:sz w:val="10"/>
          <w:szCs w:val="10"/>
        </w:rPr>
      </w:pPr>
    </w:p>
    <w:p w:rsidR="00A93DE4" w:rsidRPr="00A93DE4" w:rsidRDefault="00A93DE4" w:rsidP="00A93DE4">
      <w:pPr>
        <w:rPr>
          <w:sz w:val="22"/>
          <w:szCs w:val="22"/>
          <w:u w:val="single"/>
        </w:rPr>
      </w:pPr>
      <w:r w:rsidRPr="00A93DE4">
        <w:rPr>
          <w:sz w:val="22"/>
          <w:szCs w:val="22"/>
          <w:u w:val="single"/>
        </w:rPr>
        <w:t>Remarques sur les ouvertures :</w:t>
      </w:r>
    </w:p>
    <w:p w:rsidR="00A93DE4" w:rsidRPr="00A93DE4" w:rsidRDefault="00A93DE4" w:rsidP="00A93DE4">
      <w:pPr>
        <w:rPr>
          <w:sz w:val="22"/>
          <w:szCs w:val="22"/>
        </w:rPr>
      </w:pPr>
      <w:r w:rsidRPr="00A93DE4">
        <w:rPr>
          <w:sz w:val="22"/>
          <w:szCs w:val="22"/>
        </w:rPr>
        <w:t xml:space="preserve">Toujours pas d’ouverture proposée à Céline Pinaud (RPI : </w:t>
      </w:r>
      <w:proofErr w:type="spellStart"/>
      <w:r w:rsidRPr="00A93DE4">
        <w:rPr>
          <w:sz w:val="22"/>
          <w:szCs w:val="22"/>
        </w:rPr>
        <w:t>Bages</w:t>
      </w:r>
      <w:proofErr w:type="spellEnd"/>
      <w:r w:rsidRPr="00A93DE4">
        <w:rPr>
          <w:sz w:val="22"/>
          <w:szCs w:val="22"/>
        </w:rPr>
        <w:t xml:space="preserve">/Prat de </w:t>
      </w:r>
      <w:proofErr w:type="spellStart"/>
      <w:r w:rsidRPr="00A93DE4">
        <w:rPr>
          <w:sz w:val="22"/>
          <w:szCs w:val="22"/>
        </w:rPr>
        <w:t>Cest</w:t>
      </w:r>
      <w:proofErr w:type="spellEnd"/>
      <w:r w:rsidRPr="00A93DE4">
        <w:rPr>
          <w:sz w:val="22"/>
          <w:szCs w:val="22"/>
        </w:rPr>
        <w:t>) car c’est l’organisation choisie par l’équipe qui le veut ainsi.</w:t>
      </w:r>
    </w:p>
    <w:p w:rsidR="00A93DE4" w:rsidRPr="00A93DE4" w:rsidRDefault="00A93DE4" w:rsidP="00A93DE4">
      <w:pPr>
        <w:rPr>
          <w:sz w:val="22"/>
          <w:szCs w:val="22"/>
        </w:rPr>
      </w:pPr>
      <w:r w:rsidRPr="00A93DE4">
        <w:rPr>
          <w:sz w:val="22"/>
          <w:szCs w:val="22"/>
        </w:rPr>
        <w:t>Pas d’ouverture non plus à Durban où les effectifs de maternelle ne correspondent pas à ceux du village mais de plusieurs communes qui ont pour habitude de scolariser les enfants là-bas alors qu’il n’y a pas de RPI officiel (-&gt; Discussion en cours avec les collectivités territoriales pour trouver un consensus).</w:t>
      </w:r>
    </w:p>
    <w:p w:rsidR="00A93DE4" w:rsidRPr="00A93DE4" w:rsidRDefault="00A93DE4" w:rsidP="00A93DE4">
      <w:pPr>
        <w:rPr>
          <w:sz w:val="10"/>
          <w:szCs w:val="10"/>
        </w:rPr>
      </w:pPr>
    </w:p>
    <w:p w:rsidR="00A93DE4" w:rsidRPr="00A93DE4" w:rsidRDefault="00A93DE4" w:rsidP="00A93DE4">
      <w:pPr>
        <w:rPr>
          <w:sz w:val="22"/>
          <w:szCs w:val="22"/>
          <w:u w:val="single"/>
        </w:rPr>
      </w:pPr>
      <w:r w:rsidRPr="00A93DE4">
        <w:rPr>
          <w:sz w:val="22"/>
          <w:szCs w:val="22"/>
          <w:u w:val="single"/>
        </w:rPr>
        <w:t>Des écoles seront revues sur leurs effectifs qui peuvent éventuellement correspondre à une ouverture lors du CTSD de juin comme à :</w:t>
      </w:r>
    </w:p>
    <w:p w:rsidR="00A93DE4" w:rsidRPr="00A93DE4" w:rsidRDefault="00A93DE4" w:rsidP="00A93DE4">
      <w:pPr>
        <w:rPr>
          <w:sz w:val="22"/>
          <w:szCs w:val="22"/>
        </w:rPr>
      </w:pPr>
      <w:r w:rsidRPr="00A93DE4">
        <w:rPr>
          <w:sz w:val="22"/>
          <w:szCs w:val="22"/>
        </w:rPr>
        <w:t xml:space="preserve">La maternelle Les Castors à </w:t>
      </w:r>
      <w:proofErr w:type="spellStart"/>
      <w:proofErr w:type="gramStart"/>
      <w:r w:rsidRPr="00A93DE4">
        <w:rPr>
          <w:sz w:val="22"/>
          <w:szCs w:val="22"/>
        </w:rPr>
        <w:t>Carcassonne,Maternelle</w:t>
      </w:r>
      <w:proofErr w:type="spellEnd"/>
      <w:proofErr w:type="gramEnd"/>
      <w:r w:rsidRPr="00A93DE4">
        <w:rPr>
          <w:sz w:val="22"/>
          <w:szCs w:val="22"/>
        </w:rPr>
        <w:t xml:space="preserve"> Maria Montessori à Narbonne, Marcel Pagnol à Carcassonne</w:t>
      </w:r>
      <w:r>
        <w:rPr>
          <w:sz w:val="22"/>
          <w:szCs w:val="22"/>
        </w:rPr>
        <w:t xml:space="preserve">, </w:t>
      </w:r>
      <w:r w:rsidRPr="00A93DE4">
        <w:rPr>
          <w:sz w:val="22"/>
          <w:szCs w:val="22"/>
        </w:rPr>
        <w:t>Jean Jaurès à Carcassonne</w:t>
      </w:r>
      <w:r>
        <w:rPr>
          <w:sz w:val="22"/>
          <w:szCs w:val="22"/>
        </w:rPr>
        <w:t xml:space="preserve">, </w:t>
      </w:r>
      <w:r w:rsidRPr="00A93DE4">
        <w:rPr>
          <w:sz w:val="22"/>
          <w:szCs w:val="22"/>
        </w:rPr>
        <w:t>Jean Jaurès à Narbonne</w:t>
      </w:r>
      <w:r>
        <w:rPr>
          <w:sz w:val="22"/>
          <w:szCs w:val="22"/>
        </w:rPr>
        <w:t xml:space="preserve"> et </w:t>
      </w:r>
      <w:r w:rsidRPr="00A93DE4">
        <w:rPr>
          <w:sz w:val="22"/>
          <w:szCs w:val="22"/>
        </w:rPr>
        <w:t>Jean Macé à Narbonne</w:t>
      </w:r>
      <w:r>
        <w:rPr>
          <w:sz w:val="22"/>
          <w:szCs w:val="22"/>
        </w:rPr>
        <w:t>.</w:t>
      </w:r>
      <w:bookmarkStart w:id="0" w:name="_GoBack"/>
      <w:bookmarkEnd w:id="0"/>
    </w:p>
    <w:p w:rsidR="00A93DE4" w:rsidRPr="00A93DE4" w:rsidRDefault="00A93DE4" w:rsidP="00A93DE4">
      <w:pPr>
        <w:rPr>
          <w:sz w:val="22"/>
          <w:szCs w:val="22"/>
        </w:rPr>
      </w:pPr>
    </w:p>
    <w:p w:rsidR="00A93DE4" w:rsidRPr="00A93DE4" w:rsidRDefault="00A93DE4" w:rsidP="00A93DE4">
      <w:pPr>
        <w:rPr>
          <w:sz w:val="22"/>
          <w:szCs w:val="22"/>
        </w:rPr>
      </w:pPr>
    </w:p>
    <w:p w:rsidR="00A93DE4" w:rsidRPr="00A93DE4" w:rsidRDefault="00A93DE4" w:rsidP="00A93DE4">
      <w:pPr>
        <w:rPr>
          <w:sz w:val="22"/>
          <w:szCs w:val="22"/>
        </w:rPr>
      </w:pPr>
    </w:p>
    <w:p w:rsidR="00B405E2" w:rsidRPr="00A93DE4" w:rsidRDefault="00B405E2" w:rsidP="00B405E2">
      <w:pPr>
        <w:pStyle w:val="Paragraphedeliste"/>
        <w:ind w:firstLine="696"/>
        <w:rPr>
          <w:sz w:val="22"/>
          <w:szCs w:val="22"/>
        </w:rPr>
      </w:pPr>
    </w:p>
    <w:p w:rsidR="00B405E2" w:rsidRPr="00A93DE4" w:rsidRDefault="00B405E2" w:rsidP="00B405E2">
      <w:pPr>
        <w:rPr>
          <w:sz w:val="22"/>
          <w:szCs w:val="22"/>
        </w:rPr>
      </w:pPr>
    </w:p>
    <w:p w:rsidR="00B405E2" w:rsidRPr="00A93DE4" w:rsidRDefault="00B405E2">
      <w:pPr>
        <w:rPr>
          <w:sz w:val="22"/>
          <w:szCs w:val="22"/>
        </w:rPr>
      </w:pPr>
    </w:p>
    <w:p w:rsidR="00E910BD" w:rsidRDefault="00A93DE4"/>
    <w:sectPr w:rsidR="00E910BD" w:rsidSect="000B0E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74A3"/>
    <w:multiLevelType w:val="hybridMultilevel"/>
    <w:tmpl w:val="FB467260"/>
    <w:lvl w:ilvl="0" w:tplc="D4A689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0356"/>
    <w:multiLevelType w:val="hybridMultilevel"/>
    <w:tmpl w:val="2ED4FDF0"/>
    <w:lvl w:ilvl="0" w:tplc="3168F1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CAC"/>
    <w:multiLevelType w:val="hybridMultilevel"/>
    <w:tmpl w:val="957A17E8"/>
    <w:lvl w:ilvl="0" w:tplc="45E2795E">
      <w:start w:val="7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E2"/>
    <w:rsid w:val="000B0EFF"/>
    <w:rsid w:val="00A93DE4"/>
    <w:rsid w:val="00B405E2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CD0F"/>
  <w15:chartTrackingRefBased/>
  <w15:docId w15:val="{AADA9A0E-A927-7747-97F3-6932FB6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pascon</dc:creator>
  <cp:keywords/>
  <dc:description/>
  <cp:lastModifiedBy>christelle pascon</cp:lastModifiedBy>
  <cp:revision>2</cp:revision>
  <dcterms:created xsi:type="dcterms:W3CDTF">2020-04-09T13:07:00Z</dcterms:created>
  <dcterms:modified xsi:type="dcterms:W3CDTF">2020-04-09T14:17:00Z</dcterms:modified>
</cp:coreProperties>
</file>